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2410"/>
      </w:tblGrid>
      <w:tr>
        <w:trPr>
          <w:trHeight w:val="1019"/>
        </w:trPr>
        <w:tc>
          <w:tcPr>
            <w:tcW w:w="747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>
      <w:pPr>
        <w:autoSpaceDE w:val="0"/>
        <w:autoSpaceDN w:val="0"/>
        <w:adjustRightInd w:val="0"/>
        <w:spacing w:before="720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отборе инвестиционных проектов для включения в перечень приоритетных инвестиционных проектов Кировской области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(наименование индивидуального предпринимателя (юридического лица)</w:t>
      </w:r>
      <w:proofErr w:type="gramEnd"/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зарегистрированное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(зарегистрированный) (состоящее (состоящий) на учете </w:t>
      </w:r>
      <w:r>
        <w:rPr>
          <w:rFonts w:ascii="Times New Roman" w:hAnsi="Times New Roman" w:cs="Times New Roman"/>
          <w:bCs/>
          <w:sz w:val="28"/>
          <w:szCs w:val="28"/>
        </w:rPr>
        <w:br/>
        <w:t>в налоговом органе) на территории муниципального образования 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 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муниципального образования)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заявитель), в лице 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(должность, Ф.И.О. (последнее – при наличии)</w:t>
      </w:r>
      <w:proofErr w:type="gramEnd"/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основании 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документа)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направляет   настоящую   заявку и подтверждает намерение реализовать инвестиционный проект________________________________________ 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(наименование инвестиционного проекта)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отвечающий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требованиям   </w:t>
      </w:r>
      <w:r>
        <w:rPr>
          <w:rFonts w:ascii="Times New Roman" w:hAnsi="Times New Roman" w:cs="Times New Roman"/>
          <w:sz w:val="28"/>
          <w:szCs w:val="28"/>
        </w:rPr>
        <w:t>Закона Кировской области от 02.07.2010 № 537-ЗО «О регулировании инвестиционной деятельности в Кировской области».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заявителе: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5869"/>
        <w:gridCol w:w="2976"/>
      </w:tblGrid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 (полное наименование индивидуального предпринимателя (юридического лица)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 (сокращенное наименование индивидуального предпринимателя (юридического лица)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 адрес индивидуального предпринимателя (юридического лица)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филиала юридического лица (обособленного подразделения) на территории Кировской области (для юридических лиц, место нахождения которых находится в других субъектах Российской Федерации) или адрес места фактического осуществления деятельности индивидуальным предпринимателем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индивидуального предпринимателя (юридического лица)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причины постановки на учет (КПП)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(для юридических лиц)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 (для юридических лиц)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применяемом режиме налогообложения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 наличии)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 (при наличии)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получения официальных сообщений при взаимодействии с отраслевым (межотраслевым) органом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938"/>
      </w:tblGrid>
      <w:tr>
        <w:tc>
          <w:tcPr>
            <w:tcW w:w="1809" w:type="dxa"/>
          </w:tcPr>
          <w:p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Приложение:</w:t>
            </w:r>
          </w:p>
        </w:tc>
        <w:tc>
          <w:tcPr>
            <w:tcW w:w="7938" w:type="dxa"/>
          </w:tcPr>
          <w:p>
            <w:pPr>
              <w:pStyle w:val="ConsPlusTitle"/>
              <w:ind w:left="176" w:hanging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 Паспорт инвестиционного проекта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 Копия   учредительных   документов,   включая   изменения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    и дополнения,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  <w:p>
            <w:pPr>
              <w:pStyle w:val="ConsPlusTitle"/>
              <w:ind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 Копия документа о назначении (избрании) руководителя на 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 экз.</w:t>
            </w:r>
          </w:p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 Доверенность   уполномоченного   представителя  (при наличии)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   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  <w:p>
            <w:pPr>
              <w:pStyle w:val="ConsPlusTitle"/>
              <w:ind w:left="34" w:hanging="3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5. Копия  свидетельства о постановке на учет в налоговом органе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    в ___ экз.</w:t>
            </w:r>
          </w:p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Справка об исполнении заявителем обязанности по уплате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сборов, страховых взносов, пеней, штрафов, процентов (КНД 1120101)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  <w:p>
            <w:pPr>
              <w:pStyle w:val="ConsPlusTitle"/>
              <w:ind w:left="176" w:hanging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 План-график реализации инвестиционного проекта.</w:t>
            </w:r>
          </w:p>
          <w:p>
            <w:pPr>
              <w:pStyle w:val="ConsPlusTitle"/>
              <w:ind w:left="318" w:hanging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на бланке частного инвестора об отсутствии решения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суда о наложении ареста или обращения взыскания на имущество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частного инвестора; 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непрекращении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хозяйственной деятельности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частного инвестора либо ее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неприостановления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установленном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порядке судом либо должностным уполномоченном лицом (органом).</w:t>
            </w:r>
          </w:p>
          <w:p>
            <w:pPr>
              <w:pStyle w:val="ConsPlusTitle"/>
              <w:ind w:left="318" w:hanging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 Справка об отсутствии задолженности по выплате заработной платы       работникам частного инвестора.</w:t>
            </w:r>
          </w:p>
          <w:p>
            <w:pPr>
              <w:pStyle w:val="ConsPlusTitle"/>
              <w:ind w:left="318" w:hanging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10. Справка о размере среднемесячной заработной платы работников частного инвестора 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  <w:p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Копия согласия налогоплательщика (плательщика страховых взносов)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на признание всех сведений, составляющих налоговую тайну,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общедоступными (КНД 1110058)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Достоверность  сведений,  указанных в настоящей заявке и прилагаемых документах, гарантирую.</w:t>
      </w:r>
    </w:p>
    <w:p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недостоверность представленных сведений частный инвестор несет ответственность в соответствии с действующим законодательством.</w:t>
      </w:r>
    </w:p>
    <w:p>
      <w:pPr>
        <w:autoSpaceDE w:val="0"/>
        <w:autoSpaceDN w:val="0"/>
        <w:adjustRightInd w:val="0"/>
        <w:spacing w:before="4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   ____________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_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(дата)                (подпись)                  (инициалы, фамилия)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М.П.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(при наличии)</w:t>
      </w:r>
    </w:p>
    <w:p>
      <w:pPr>
        <w:autoSpaceDE w:val="0"/>
        <w:autoSpaceDN w:val="0"/>
        <w:adjustRightInd w:val="0"/>
        <w:spacing w:before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</w:t>
      </w:r>
    </w:p>
    <w:sectPr>
      <w:headerReference w:type="default" r:id="rId7"/>
      <w:pgSz w:w="11906" w:h="16838"/>
      <w:pgMar w:top="1418" w:right="567" w:bottom="1134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3837"/>
      <w:docPartObj>
        <w:docPartGallery w:val="Page Numbers (Top of Page)"/>
        <w:docPartUnique/>
      </w:docPartObj>
    </w:sdtPr>
    <w:sdtContent>
      <w:p>
        <w:pPr>
          <w:pStyle w:val="a4"/>
        </w:pPr>
        <w:fldSimple w:instr=" PAGE   \* MERGEFORMAT ">
          <w:r>
            <w:rPr>
              <w:noProof/>
            </w:rPr>
            <w:t>29</w:t>
          </w:r>
        </w:fldSimple>
      </w:p>
    </w:sdtContent>
  </w:sdt>
  <w:p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114C9-94A1-442E-97E1-E46078F4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525</Words>
  <Characters>3796</Characters>
  <Application>Microsoft Office Word</Application>
  <DocSecurity>0</DocSecurity>
  <Lines>237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2022-07-14T12:48:00Z</cp:lastPrinted>
  <dcterms:created xsi:type="dcterms:W3CDTF">2022-07-08T13:22:00Z</dcterms:created>
  <dcterms:modified xsi:type="dcterms:W3CDTF">2022-07-14T12:48:00Z</dcterms:modified>
</cp:coreProperties>
</file>